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63" w:rsidRDefault="004828D8">
      <w:pPr>
        <w:pStyle w:val="Beschriftung"/>
        <w:tabs>
          <w:tab w:val="clear" w:pos="9299"/>
        </w:tabs>
        <w:spacing w:before="240" w:after="0"/>
        <w:ind w:left="2832" w:right="-284" w:firstLine="708"/>
        <w:jc w:val="center"/>
        <w:rPr>
          <w:rFonts w:ascii="Berlin Type Office" w:hAnsi="Berlin Type Office"/>
          <w:sz w:val="40"/>
          <w:u w:val="single"/>
        </w:rPr>
      </w:pPr>
      <w:bookmarkStart w:id="0" w:name="_GoBack"/>
      <w:bookmarkEnd w:id="0"/>
      <w:r>
        <w:rPr>
          <w:rFonts w:ascii="Berlin Type Office" w:hAnsi="Berlin Type Office"/>
          <w:caps/>
          <w:spacing w:val="100"/>
          <w:sz w:val="40"/>
          <w:u w:val="single"/>
        </w:rPr>
        <w:t>Pressemitteilun</w:t>
      </w:r>
      <w:r>
        <w:rPr>
          <w:rFonts w:ascii="Berlin Type Office" w:hAnsi="Berlin Type Office"/>
          <w:caps/>
          <w:sz w:val="40"/>
          <w:u w:val="single"/>
        </w:rPr>
        <w:t>g</w:t>
      </w:r>
    </w:p>
    <w:p w:rsidR="008E3763" w:rsidRDefault="008E3763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b/>
          <w:szCs w:val="24"/>
        </w:rPr>
      </w:pPr>
    </w:p>
    <w:p w:rsidR="008E3763" w:rsidRDefault="004828D8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/>
          <w:szCs w:val="24"/>
        </w:rPr>
      </w:pPr>
      <w:r>
        <w:rPr>
          <w:rFonts w:ascii="Berlin Type" w:hAnsi="Berlin Type"/>
          <w:b/>
          <w:szCs w:val="24"/>
        </w:rPr>
        <w:t>Oliver Gellert, Bezirksstadtrat für Jugend und Gesundheit informiert</w:t>
      </w:r>
      <w:r>
        <w:rPr>
          <w:rFonts w:ascii="Berlin Type" w:hAnsi="Berlin Type"/>
          <w:szCs w:val="24"/>
        </w:rPr>
        <w:tab/>
        <w:t xml:space="preserve">                                                  </w:t>
      </w:r>
    </w:p>
    <w:p w:rsidR="008E3763" w:rsidRDefault="004828D8">
      <w:pPr>
        <w:pStyle w:val="Textkrper3"/>
        <w:tabs>
          <w:tab w:val="left" w:pos="2694"/>
          <w:tab w:val="right" w:pos="9641"/>
        </w:tabs>
        <w:spacing w:after="120"/>
        <w:ind w:right="-286"/>
        <w:rPr>
          <w:rFonts w:ascii="Berlin Type" w:hAnsi="Berlin Type" w:cstheme="minorHAnsi"/>
          <w:b/>
          <w:szCs w:val="24"/>
        </w:rPr>
      </w:pPr>
      <w:r>
        <w:rPr>
          <w:rFonts w:ascii="Berlin Type" w:hAnsi="Berlin Type"/>
          <w:b/>
          <w:szCs w:val="24"/>
        </w:rPr>
        <w:t>Berlin, den 10.11.2022</w:t>
      </w:r>
    </w:p>
    <w:p w:rsidR="008E3763" w:rsidRDefault="008E3763">
      <w:pPr>
        <w:rPr>
          <w:rFonts w:ascii="Berlin Type" w:hAnsi="Berlin Type"/>
          <w:b/>
          <w:sz w:val="36"/>
          <w:szCs w:val="24"/>
        </w:rPr>
      </w:pPr>
    </w:p>
    <w:p w:rsidR="008E3763" w:rsidRDefault="004828D8">
      <w:pPr>
        <w:rPr>
          <w:rFonts w:ascii="Berlin Type" w:hAnsi="Berlin Type"/>
          <w:b/>
          <w:bCs/>
          <w:sz w:val="28"/>
          <w:szCs w:val="24"/>
        </w:rPr>
      </w:pPr>
      <w:r>
        <w:rPr>
          <w:rFonts w:ascii="Berlin Type" w:hAnsi="Berlin Type"/>
          <w:b/>
          <w:bCs/>
          <w:sz w:val="32"/>
          <w:szCs w:val="24"/>
        </w:rPr>
        <w:t xml:space="preserve">1. Fachtag „Spandau </w:t>
      </w:r>
      <w:r>
        <w:rPr>
          <w:rFonts w:ascii="Berlin Type" w:hAnsi="Berlin Type"/>
          <w:b/>
          <w:bCs/>
          <w:sz w:val="32"/>
          <w:szCs w:val="24"/>
        </w:rPr>
        <w:t>bewegt sich!“ – 25.11.2022</w:t>
      </w:r>
    </w:p>
    <w:p w:rsidR="008E3763" w:rsidRDefault="008E3763">
      <w:pPr>
        <w:rPr>
          <w:rFonts w:ascii="Berlin Type" w:hAnsi="Berlin Type"/>
        </w:rPr>
      </w:pPr>
    </w:p>
    <w:p w:rsidR="008E3763" w:rsidRDefault="004828D8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Im April 2017 wurde die ämter- und trägerübergreifende Steuerungsrunde „Spandau bewegt sich – Kinder/ Jugendliche“ ins Leben gerufen, um eine Spandauer Strategie für den Bereich Bewegungsförderung zu erarbeiten. Im Zuge dieser S</w:t>
      </w: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teuerungsrunde konnte im Dezember 2019 das Rahmenkonzept „Integrierte Spandauer Strategie für Bewegungsförderung“ veröffentlicht werden (einsehbar unter:</w:t>
      </w:r>
      <w:r>
        <w:rPr>
          <w:sz w:val="24"/>
        </w:rPr>
        <w:t xml:space="preserve"> </w:t>
      </w:r>
      <w:hyperlink r:id="rId7" w:history="1">
        <w:r>
          <w:rPr>
            <w:rStyle w:val="Hyperlink"/>
            <w:rFonts w:ascii="Berlin Type" w:hAnsi="Berlin Type" w:cs="Arial"/>
            <w:sz w:val="24"/>
            <w:szCs w:val="22"/>
            <w:shd w:val="clear" w:color="auto" w:fill="FFFFFF"/>
          </w:rPr>
          <w:t>https://www.spandau-bewegt-sich.de/wp-content/uploads/spandau_bewegt_sich-Konzept.pdf</w:t>
        </w:r>
      </w:hyperlink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).</w:t>
      </w:r>
    </w:p>
    <w:p w:rsidR="008E3763" w:rsidRDefault="008E3763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</w:p>
    <w:p w:rsidR="008E3763" w:rsidRDefault="004828D8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 xml:space="preserve">Um Kinder und Jugendliche in Bewegung zu bringen, wird diese Strategie seitdem mit verschiedenen Bewegungsangeboten immer weiter ausgebaut. </w:t>
      </w:r>
    </w:p>
    <w:p w:rsidR="008E3763" w:rsidRDefault="008E3763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</w:p>
    <w:p w:rsidR="008E3763" w:rsidRDefault="004828D8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 xml:space="preserve">Um Fachkräfte und </w:t>
      </w: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Interessierte weiter für das Thema zu sensibilisieren und zu aktivieren sowie darzustellen, was „Spandau bewegt sich!“ im Bezirk alles bewegt und bewirkt hat, finden am</w:t>
      </w:r>
    </w:p>
    <w:p w:rsidR="008E3763" w:rsidRDefault="008E3763">
      <w:pPr>
        <w:rPr>
          <w:rFonts w:ascii="Berlin Type" w:hAnsi="Berlin Type" w:cs="Arial"/>
          <w:color w:val="000000"/>
          <w:sz w:val="34"/>
          <w:szCs w:val="34"/>
          <w:shd w:val="clear" w:color="auto" w:fill="FFFFFF"/>
        </w:rPr>
      </w:pPr>
    </w:p>
    <w:p w:rsidR="008E3763" w:rsidRDefault="004828D8">
      <w:pPr>
        <w:rPr>
          <w:rFonts w:ascii="Berlin Type" w:hAnsi="Berlin Type" w:cs="Arial"/>
          <w:b/>
          <w:color w:val="000000"/>
          <w:sz w:val="34"/>
          <w:szCs w:val="34"/>
          <w:u w:val="single"/>
          <w:shd w:val="clear" w:color="auto" w:fill="FFFFFF"/>
        </w:rPr>
      </w:pPr>
      <w:r>
        <w:rPr>
          <w:rFonts w:ascii="Berlin Type" w:hAnsi="Berlin Type" w:cs="Arial"/>
          <w:b/>
          <w:color w:val="000000"/>
          <w:sz w:val="34"/>
          <w:szCs w:val="34"/>
          <w:u w:val="single"/>
          <w:shd w:val="clear" w:color="auto" w:fill="FFFFFF"/>
        </w:rPr>
        <w:t>25.11.2022 von 09:30 Uhr bis 14 Uhr (Online – Videokonferenz)</w:t>
      </w:r>
    </w:p>
    <w:p w:rsidR="008E3763" w:rsidRDefault="008E3763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</w:p>
    <w:p w:rsidR="008E3763" w:rsidRDefault="004828D8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der erste Fachtag statt</w:t>
      </w: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 xml:space="preserve">, zu dem Sie herzlich eingeladen sind! </w:t>
      </w:r>
    </w:p>
    <w:p w:rsidR="008E3763" w:rsidRDefault="008E3763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</w:p>
    <w:p w:rsidR="008E3763" w:rsidRDefault="004828D8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 xml:space="preserve">Die Begrüßung erfolgt durch den Stadtrat für Jugend und Gesundheit, Herrn Oliver Gellert, und dem Leiter des Gesundheitsmanagements bei der AOK Nordost, Herrn Matthias </w:t>
      </w:r>
      <w:proofErr w:type="spellStart"/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Auth</w:t>
      </w:r>
      <w:proofErr w:type="spellEnd"/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.</w:t>
      </w:r>
    </w:p>
    <w:p w:rsidR="008E3763" w:rsidRDefault="004828D8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 xml:space="preserve">Anschließend erwartet Sie u.a. ein kurzer Fachvortrag zu Bewegungsmangel durch Frau Dr. </w:t>
      </w:r>
      <w:proofErr w:type="spellStart"/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Namaschk</w:t>
      </w:r>
      <w:proofErr w:type="spellEnd"/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 xml:space="preserve"> (Ärztliche Leiterin des Kinder- und Jugendgesundheitsdienstes) und Fr. Dr. </w:t>
      </w:r>
      <w:proofErr w:type="spellStart"/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Latzko</w:t>
      </w:r>
      <w:proofErr w:type="spellEnd"/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 xml:space="preserve"> (Ärztliche Leiterin des Kinder- und Jugendpsychiatrischer Dienstes), ein Proj</w:t>
      </w: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ektekarussell, Workshops sowie die Möglichkeit der Vernetzung mit anderen Fachkräften (Einladung siehe Anhang).</w:t>
      </w:r>
    </w:p>
    <w:p w:rsidR="008E3763" w:rsidRDefault="008E3763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</w:p>
    <w:p w:rsidR="008E3763" w:rsidRDefault="004828D8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>Um den Fachtag bestmöglich vorzubereiten, ist eine Anmeldung erforderlich. Hierfür gibt es folgende Möglichkeiten:</w:t>
      </w:r>
    </w:p>
    <w:p w:rsidR="008E3763" w:rsidRDefault="004828D8">
      <w:pPr>
        <w:pStyle w:val="Listenabsatz"/>
        <w:numPr>
          <w:ilvl w:val="0"/>
          <w:numId w:val="9"/>
        </w:num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 xml:space="preserve">E-Mail an: </w:t>
      </w:r>
      <w:hyperlink r:id="rId8" w:history="1">
        <w:r>
          <w:rPr>
            <w:rStyle w:val="Hyperlink"/>
            <w:rFonts w:ascii="Berlin Type" w:hAnsi="Berlin Type" w:cs="Arial"/>
            <w:sz w:val="24"/>
            <w:szCs w:val="22"/>
            <w:shd w:val="clear" w:color="auto" w:fill="FFFFFF"/>
          </w:rPr>
          <w:t>c.stroehlein@ba-spandau.berlin.de</w:t>
        </w:r>
      </w:hyperlink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t xml:space="preserve"> </w:t>
      </w:r>
    </w:p>
    <w:p w:rsidR="008E3763" w:rsidRDefault="004828D8">
      <w:pPr>
        <w:pStyle w:val="Listenabsatz"/>
        <w:numPr>
          <w:ilvl w:val="0"/>
          <w:numId w:val="11"/>
        </w:num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  <w: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  <w:lastRenderedPageBreak/>
        <w:t>Anmeldung auf der Website unter: https://www.spandau-bewegt-sich.de/netzwerk/ (Eingabe der E-Mail-Adresse)</w:t>
      </w:r>
    </w:p>
    <w:p w:rsidR="008E3763" w:rsidRDefault="008E3763">
      <w:pPr>
        <w:rPr>
          <w:rFonts w:ascii="Berlin Type" w:hAnsi="Berlin Type" w:cs="Arial"/>
          <w:color w:val="000000"/>
          <w:sz w:val="24"/>
          <w:szCs w:val="22"/>
          <w:shd w:val="clear" w:color="auto" w:fill="FFFFFF"/>
        </w:rPr>
      </w:pPr>
    </w:p>
    <w:p w:rsidR="008E3763" w:rsidRDefault="004828D8">
      <w:pPr>
        <w:rPr>
          <w:rFonts w:ascii="Berlin Type" w:hAnsi="Berlin Type"/>
          <w:sz w:val="24"/>
          <w:szCs w:val="24"/>
        </w:rPr>
      </w:pPr>
      <w:r>
        <w:rPr>
          <w:rFonts w:ascii="Berlin Type" w:hAnsi="Berlin Type"/>
          <w:b/>
          <w:sz w:val="24"/>
          <w:szCs w:val="24"/>
        </w:rPr>
        <w:t>Oliver Gellert, Bezirksstadtrat für Jugend und Gesundheit, erklärt:</w:t>
      </w:r>
      <w:r>
        <w:rPr>
          <w:rFonts w:ascii="Berlin Type" w:hAnsi="Berlin Type"/>
          <w:sz w:val="24"/>
          <w:szCs w:val="24"/>
        </w:rPr>
        <w:t xml:space="preserve"> „Die </w:t>
      </w:r>
      <w:r>
        <w:rPr>
          <w:rFonts w:ascii="Berlin Type" w:hAnsi="Berlin Type"/>
          <w:sz w:val="24"/>
          <w:szCs w:val="24"/>
        </w:rPr>
        <w:t xml:space="preserve">Bewegungsförderungsstrategie „Spandau bewegt sich!“ und deren Angebote für Kinder- und Jugendliche sind mittlerweile aus Spandau nicht mehr wegzudenken! Umso mehr freut es mich, dass am 25.11.2022 der erste Fachtag stattfindet, denn „Spandau bewegt sich!“ </w:t>
      </w:r>
      <w:r>
        <w:rPr>
          <w:rFonts w:ascii="Berlin Type" w:hAnsi="Berlin Type"/>
          <w:sz w:val="24"/>
          <w:szCs w:val="24"/>
        </w:rPr>
        <w:t>leistet einen sehr wichtigen Beitrag zur Erreichung des gesundheitspolitischen Ziels „Gesund aufwachsen in Spandau“.“</w:t>
      </w:r>
    </w:p>
    <w:p w:rsidR="008E3763" w:rsidRDefault="008E3763">
      <w:pPr>
        <w:rPr>
          <w:rFonts w:ascii="Berlin Type" w:hAnsi="Berlin Type"/>
          <w:bCs/>
          <w:sz w:val="24"/>
          <w:szCs w:val="24"/>
        </w:rPr>
      </w:pPr>
    </w:p>
    <w:p w:rsidR="008E3763" w:rsidRDefault="004828D8">
      <w:pPr>
        <w:rPr>
          <w:rFonts w:ascii="Berlin Type" w:hAnsi="Berlin Type"/>
          <w:sz w:val="24"/>
          <w:szCs w:val="24"/>
        </w:rPr>
      </w:pPr>
      <w:r>
        <w:rPr>
          <w:rFonts w:ascii="Berlin Type" w:hAnsi="Berlin Type"/>
          <w:sz w:val="24"/>
          <w:szCs w:val="24"/>
        </w:rPr>
        <w:t xml:space="preserve">Möchten Sie sich zu dem Fachtag am 25.11.2022 anmelden oder haben Sie weitere Fragen? Dann wenden Sie sich bitte an Frau Ströhlein des </w:t>
      </w:r>
      <w:r>
        <w:rPr>
          <w:rFonts w:ascii="Berlin Type" w:hAnsi="Berlin Type"/>
          <w:sz w:val="24"/>
          <w:szCs w:val="24"/>
        </w:rPr>
        <w:t>Bezirksamts Spandau (OE Qualitätsentwicklung, Planung und Koordination)</w:t>
      </w:r>
    </w:p>
    <w:p w:rsidR="008E3763" w:rsidRDefault="008E3763">
      <w:pPr>
        <w:rPr>
          <w:rFonts w:ascii="Berlin Type" w:hAnsi="Berlin Type"/>
          <w:sz w:val="24"/>
          <w:szCs w:val="24"/>
        </w:rPr>
      </w:pPr>
    </w:p>
    <w:p w:rsidR="008E3763" w:rsidRDefault="004828D8">
      <w:pPr>
        <w:rPr>
          <w:rFonts w:ascii="Berlin Type" w:hAnsi="Berlin Type"/>
          <w:sz w:val="24"/>
          <w:szCs w:val="24"/>
        </w:rPr>
      </w:pPr>
      <w:r>
        <w:rPr>
          <w:rFonts w:ascii="Berlin Type" w:hAnsi="Berlin Type"/>
          <w:sz w:val="24"/>
          <w:szCs w:val="24"/>
        </w:rPr>
        <w:t>E-Mail:</w:t>
      </w:r>
      <w:r>
        <w:rPr>
          <w:rFonts w:ascii="Berlin Type" w:hAnsi="Berlin Type"/>
          <w:sz w:val="24"/>
          <w:szCs w:val="24"/>
        </w:rPr>
        <w:tab/>
        <w:t>c.stroehlein@ba-spandau.berlin.de</w:t>
      </w:r>
      <w:r>
        <w:rPr>
          <w:rFonts w:ascii="Berlin Type" w:hAnsi="Berlin Type"/>
          <w:sz w:val="24"/>
          <w:szCs w:val="24"/>
        </w:rPr>
        <w:tab/>
      </w:r>
      <w:r>
        <w:rPr>
          <w:rFonts w:ascii="Berlin Type" w:hAnsi="Berlin Type"/>
          <w:sz w:val="24"/>
          <w:szCs w:val="24"/>
        </w:rPr>
        <w:tab/>
      </w:r>
    </w:p>
    <w:p w:rsidR="008E3763" w:rsidRDefault="004828D8">
      <w:pPr>
        <w:rPr>
          <w:rFonts w:ascii="Berlin Type" w:hAnsi="Berlin Type"/>
          <w:sz w:val="24"/>
          <w:szCs w:val="24"/>
        </w:rPr>
      </w:pPr>
      <w:r>
        <w:rPr>
          <w:rFonts w:ascii="Berlin Type" w:hAnsi="Berlin Type"/>
          <w:sz w:val="24"/>
          <w:szCs w:val="24"/>
        </w:rPr>
        <w:t>Tel.:</w:t>
      </w:r>
      <w:r>
        <w:rPr>
          <w:rFonts w:ascii="Berlin Type" w:hAnsi="Berlin Type"/>
          <w:sz w:val="24"/>
          <w:szCs w:val="24"/>
        </w:rPr>
        <w:tab/>
      </w:r>
      <w:r>
        <w:rPr>
          <w:rFonts w:ascii="Berlin Type" w:hAnsi="Berlin Type"/>
          <w:sz w:val="24"/>
          <w:szCs w:val="24"/>
        </w:rPr>
        <w:tab/>
        <w:t>030 90279-4040</w:t>
      </w:r>
    </w:p>
    <w:p w:rsidR="008E3763" w:rsidRDefault="008E3763">
      <w:pPr>
        <w:rPr>
          <w:rFonts w:ascii="Berlin Type Office" w:hAnsi="Berlin Type Office" w:cstheme="minorHAnsi"/>
          <w:b/>
          <w:sz w:val="24"/>
        </w:rPr>
      </w:pPr>
    </w:p>
    <w:p w:rsidR="008E3763" w:rsidRDefault="004828D8">
      <w:pPr>
        <w:rPr>
          <w:rFonts w:ascii="Berlin Type Office" w:hAnsi="Berlin Type Office" w:cstheme="minorHAnsi"/>
          <w:b/>
          <w:sz w:val="24"/>
        </w:rPr>
      </w:pPr>
      <w:r>
        <w:rPr>
          <w:rFonts w:ascii="Berlin Type" w:hAnsi="Berlin Type" w:cs="Arial"/>
          <w:noProof/>
          <w:color w:val="000000"/>
          <w:sz w:val="24"/>
          <w:szCs w:val="2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980440</wp:posOffset>
            </wp:positionH>
            <wp:positionV relativeFrom="paragraph">
              <wp:posOffset>138112</wp:posOffset>
            </wp:positionV>
            <wp:extent cx="971550" cy="817880"/>
            <wp:effectExtent l="0" t="0" r="0" b="1270"/>
            <wp:wrapTight wrapText="bothSides">
              <wp:wrapPolygon edited="0">
                <wp:start x="13129" y="0"/>
                <wp:lineTo x="3388" y="503"/>
                <wp:lineTo x="847" y="2012"/>
                <wp:lineTo x="0" y="13584"/>
                <wp:lineTo x="0" y="15093"/>
                <wp:lineTo x="2541" y="21130"/>
                <wp:lineTo x="2965" y="21130"/>
                <wp:lineTo x="8471" y="21130"/>
                <wp:lineTo x="15671" y="21130"/>
                <wp:lineTo x="21176" y="19118"/>
                <wp:lineTo x="21176" y="1509"/>
                <wp:lineTo x="18635" y="0"/>
                <wp:lineTo x="1312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_SPANDAU_gesund_aufwachsen_logo_RGB_fre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763" w:rsidRDefault="004828D8">
      <w:pPr>
        <w:pStyle w:val="Textkrper3"/>
        <w:tabs>
          <w:tab w:val="left" w:pos="6616"/>
        </w:tabs>
        <w:spacing w:after="120"/>
        <w:ind w:right="-286"/>
        <w:rPr>
          <w:rFonts w:ascii="Berlin Type Office" w:hAnsi="Berlin Type Office"/>
          <w:b/>
        </w:rPr>
      </w:pPr>
      <w:r>
        <w:rPr>
          <w:rFonts w:ascii="Berlin Type Office" w:hAnsi="Berlin Type Office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2594927</wp:posOffset>
            </wp:positionH>
            <wp:positionV relativeFrom="paragraph">
              <wp:posOffset>2222</wp:posOffset>
            </wp:positionV>
            <wp:extent cx="2127885" cy="709295"/>
            <wp:effectExtent l="0" t="0" r="0" b="0"/>
            <wp:wrapTight wrapText="bothSides">
              <wp:wrapPolygon edited="0">
                <wp:start x="6188" y="1740"/>
                <wp:lineTo x="2901" y="8122"/>
                <wp:lineTo x="2514" y="9282"/>
                <wp:lineTo x="3287" y="12183"/>
                <wp:lineTo x="1160" y="12763"/>
                <wp:lineTo x="967" y="13923"/>
                <wp:lineTo x="1547" y="19144"/>
                <wp:lineTo x="14116" y="19144"/>
                <wp:lineTo x="14503" y="17984"/>
                <wp:lineTo x="17791" y="12763"/>
                <wp:lineTo x="17791" y="12183"/>
                <wp:lineTo x="20498" y="6381"/>
                <wp:lineTo x="20498" y="2901"/>
                <wp:lineTo x="17791" y="1740"/>
                <wp:lineTo x="6188" y="174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dau_bewegt_sich_RGB_weiß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Type Office" w:hAnsi="Berlin Type Office"/>
          <w:b/>
        </w:rPr>
        <w:tab/>
      </w:r>
    </w:p>
    <w:sectPr w:rsidR="008E3763">
      <w:headerReference w:type="default" r:id="rId11"/>
      <w:footerReference w:type="default" r:id="rId12"/>
      <w:pgSz w:w="11906" w:h="16838" w:code="9"/>
      <w:pgMar w:top="851" w:right="707" w:bottom="851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63" w:rsidRDefault="004828D8">
      <w:r>
        <w:separator/>
      </w:r>
    </w:p>
  </w:endnote>
  <w:endnote w:type="continuationSeparator" w:id="0">
    <w:p w:rsidR="008E3763" w:rsidRDefault="0048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Type">
    <w:altName w:val="Century Gothic"/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Type Office">
    <w:panose1 w:val="020B0802020203020204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63" w:rsidRDefault="004828D8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  <w:b/>
        <w:u w:val="single"/>
      </w:rPr>
      <w:t>Kontakt:</w:t>
    </w:r>
    <w:r>
      <w:rPr>
        <w:rFonts w:ascii="Berlin Type Office" w:hAnsi="Berlin Type Office"/>
      </w:rPr>
      <w:t xml:space="preserve"> </w:t>
    </w:r>
    <w:r>
      <w:rPr>
        <w:rFonts w:ascii="Berlin Type Office" w:hAnsi="Berlin Type Office"/>
      </w:rPr>
      <w:tab/>
      <w:t>Bezirksamt Spandau von Berlin</w:t>
    </w:r>
    <w:r>
      <w:rPr>
        <w:rFonts w:ascii="Berlin Type Office" w:hAnsi="Berlin Type Office"/>
      </w:rPr>
      <w:tab/>
    </w:r>
    <w:r>
      <w:rPr>
        <w:rFonts w:ascii="Berlin Type Office" w:hAnsi="Berlin Type Office"/>
      </w:rPr>
      <w:t>Tel.  (030) 90279 – 2290</w:t>
    </w:r>
  </w:p>
  <w:p w:rsidR="008E3763" w:rsidRDefault="004828D8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  <w:t>Carl-Schurz-Str. 2/6, 13597 Berlin</w:t>
    </w:r>
    <w:r>
      <w:rPr>
        <w:rFonts w:ascii="Berlin Type Office" w:hAnsi="Berlin Type Office"/>
      </w:rPr>
      <w:tab/>
    </w:r>
    <w:proofErr w:type="gramStart"/>
    <w:r>
      <w:rPr>
        <w:rFonts w:ascii="Berlin Type Office" w:hAnsi="Berlin Type Office"/>
      </w:rPr>
      <w:t>Fax  (</w:t>
    </w:r>
    <w:proofErr w:type="gramEnd"/>
    <w:r>
      <w:rPr>
        <w:rFonts w:ascii="Berlin Type Office" w:hAnsi="Berlin Type Office"/>
      </w:rPr>
      <w:t>030) 90279 – 2920</w:t>
    </w:r>
  </w:p>
  <w:p w:rsidR="008E3763" w:rsidRDefault="004828D8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  <w:t>Postanschrift: 13578 Berlin</w:t>
    </w:r>
    <w:r>
      <w:rPr>
        <w:rFonts w:ascii="Berlin Type Office" w:hAnsi="Berlin Type Office"/>
      </w:rPr>
      <w:tab/>
      <w:t>jugendundgesundheit</w:t>
    </w:r>
    <w:hyperlink r:id="rId1" w:history="1">
      <w:r>
        <w:rPr>
          <w:rStyle w:val="Hyperlink"/>
          <w:rFonts w:ascii="Berlin Type Office" w:hAnsi="Berlin Type Office"/>
          <w:sz w:val="22"/>
        </w:rPr>
        <w:t>@ba-spandau.berlin.de</w:t>
      </w:r>
    </w:hyperlink>
  </w:p>
  <w:p w:rsidR="008E3763" w:rsidRDefault="004828D8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</w:r>
    <w:r>
      <w:rPr>
        <w:rFonts w:ascii="Berlin Type Office" w:hAnsi="Berlin Type Office"/>
      </w:rPr>
      <w:tab/>
      <w:t>www.spandau.de</w:t>
    </w:r>
  </w:p>
  <w:p w:rsidR="008E3763" w:rsidRDefault="004828D8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63" w:rsidRDefault="004828D8">
      <w:r>
        <w:separator/>
      </w:r>
    </w:p>
  </w:footnote>
  <w:footnote w:type="continuationSeparator" w:id="0">
    <w:p w:rsidR="008E3763" w:rsidRDefault="0048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77"/>
    </w:tblGrid>
    <w:tr w:rsidR="008E3763">
      <w:trPr>
        <w:trHeight w:val="853"/>
      </w:trPr>
      <w:tc>
        <w:tcPr>
          <w:tcW w:w="6449" w:type="dxa"/>
          <w:tcBorders>
            <w:bottom w:val="single" w:sz="2" w:space="0" w:color="auto"/>
          </w:tcBorders>
        </w:tcPr>
        <w:p w:rsidR="008E3763" w:rsidRDefault="004828D8">
          <w:pPr>
            <w:tabs>
              <w:tab w:val="left" w:pos="851"/>
            </w:tabs>
            <w:rPr>
              <w:rFonts w:ascii="Berlin Type Office" w:hAnsi="Berlin Type Office"/>
              <w:sz w:val="30"/>
            </w:rPr>
          </w:pPr>
          <w:r>
            <w:rPr>
              <w:rFonts w:ascii="Berlin Type Office" w:hAnsi="Berlin Type Office"/>
              <w:b/>
              <w:sz w:val="32"/>
            </w:rPr>
            <w:t>Bezirksamt Spandau von Berlin</w:t>
          </w:r>
        </w:p>
        <w:p w:rsidR="008E3763" w:rsidRDefault="004828D8">
          <w:pPr>
            <w:tabs>
              <w:tab w:val="left" w:pos="993"/>
            </w:tabs>
            <w:rPr>
              <w:sz w:val="28"/>
            </w:rPr>
          </w:pPr>
          <w:r>
            <w:rPr>
              <w:rFonts w:ascii="Berlin Type Office" w:hAnsi="Berlin Type Office"/>
              <w:sz w:val="28"/>
            </w:rPr>
            <w:t>Presse- und Öffentlichkeitsarbeit</w:t>
          </w:r>
          <w:r>
            <w:rPr>
              <w:sz w:val="28"/>
            </w:rPr>
            <w:t xml:space="preserve"> </w:t>
          </w:r>
        </w:p>
      </w:tc>
      <w:tc>
        <w:tcPr>
          <w:tcW w:w="2977" w:type="dxa"/>
          <w:tcBorders>
            <w:bottom w:val="single" w:sz="2" w:space="0" w:color="auto"/>
          </w:tcBorders>
        </w:tcPr>
        <w:p w:rsidR="008E3763" w:rsidRDefault="004828D8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589190</wp:posOffset>
                </wp:positionH>
                <wp:positionV relativeFrom="paragraph">
                  <wp:posOffset>3447</wp:posOffset>
                </wp:positionV>
                <wp:extent cx="12573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273" y="21120"/>
                    <wp:lineTo x="21273" y="0"/>
                    <wp:lineTo x="0" y="0"/>
                  </wp:wrapPolygon>
                </wp:wrapTight>
                <wp:docPr id="4" name="Grafik 4" descr="L:\Tausch.Amt\PRESSE - Öffentlichkeitsarbeit\Berlin - Bild ohne Hand - Briefkip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Tausch.Amt\PRESSE - Öffentlichkeitsarbeit\Berlin - Bild ohne Hand - Briefkip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E3763" w:rsidRDefault="008E3763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C8"/>
    <w:multiLevelType w:val="multilevel"/>
    <w:tmpl w:val="084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F29F7"/>
    <w:multiLevelType w:val="hybridMultilevel"/>
    <w:tmpl w:val="DFC071F8"/>
    <w:lvl w:ilvl="0" w:tplc="F94800AA">
      <w:numFmt w:val="bullet"/>
      <w:lvlText w:val="-"/>
      <w:lvlJc w:val="left"/>
      <w:pPr>
        <w:ind w:left="720" w:hanging="360"/>
      </w:pPr>
      <w:rPr>
        <w:rFonts w:ascii="Berlin Type" w:eastAsia="Times New Roman" w:hAnsi="Berlin Typ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144"/>
    <w:multiLevelType w:val="multilevel"/>
    <w:tmpl w:val="CF8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073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5951A88"/>
    <w:multiLevelType w:val="hybridMultilevel"/>
    <w:tmpl w:val="121031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214"/>
    <w:multiLevelType w:val="multilevel"/>
    <w:tmpl w:val="EB7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C4F9F"/>
    <w:multiLevelType w:val="hybridMultilevel"/>
    <w:tmpl w:val="2BA81012"/>
    <w:lvl w:ilvl="0" w:tplc="CB82B736">
      <w:numFmt w:val="bullet"/>
      <w:lvlText w:val="-"/>
      <w:lvlJc w:val="left"/>
      <w:pPr>
        <w:ind w:left="720" w:hanging="360"/>
      </w:pPr>
      <w:rPr>
        <w:rFonts w:ascii="Berlin Type" w:eastAsia="Times New Roman" w:hAnsi="Berlin Typ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25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F10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F222FA"/>
    <w:multiLevelType w:val="hybridMultilevel"/>
    <w:tmpl w:val="FDD803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418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942EFB"/>
    <w:multiLevelType w:val="hybridMultilevel"/>
    <w:tmpl w:val="2D6E6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63"/>
    <w:rsid w:val="004828D8"/>
    <w:rsid w:val="008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D40A2AB-7E1B-432C-AA73-0BD4E32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pPr>
      <w:ind w:right="-286"/>
    </w:pPr>
    <w:rPr>
      <w:sz w:val="24"/>
    </w:rPr>
  </w:style>
  <w:style w:type="paragraph" w:styleId="Textkrper2">
    <w:name w:val="Body Text 2"/>
    <w:basedOn w:val="Standard"/>
    <w:pPr>
      <w:spacing w:after="240"/>
      <w:ind w:right="-286"/>
    </w:pPr>
  </w:style>
  <w:style w:type="paragraph" w:styleId="Textkrper3">
    <w:name w:val="Body Text 3"/>
    <w:basedOn w:val="Standard"/>
    <w:link w:val="Textkrper3Zchn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krper3Zchn">
    <w:name w:val="Textkörper 3 Zchn"/>
    <w:link w:val="Textkrper3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troehlein@ba-spandau.berli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andau-bewegt-sich.de/wp-content/uploads/spandau_bewegt_sich-Konzep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s.marx@ba-spandau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B1ED3749.dotm</Template>
  <TotalTime>0</TotalTime>
  <Pages>2</Pages>
  <Words>319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Spandau von Berlin</vt:lpstr>
    </vt:vector>
  </TitlesOfParts>
  <Company>Bezirksamt Spandau von Berlin</Company>
  <LinksUpToDate>false</LinksUpToDate>
  <CharactersWithSpaces>2832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mailto:lars.marx@ba-spandau.berlin.de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Spandau von Berlin</dc:title>
  <dc:creator>Nicola Haverland-Hirsch</dc:creator>
  <cp:lastModifiedBy>Nicola Haverland-Hirsch</cp:lastModifiedBy>
  <cp:revision>2</cp:revision>
  <cp:lastPrinted>2021-02-25T11:05:00Z</cp:lastPrinted>
  <dcterms:created xsi:type="dcterms:W3CDTF">2022-11-10T08:17:00Z</dcterms:created>
  <dcterms:modified xsi:type="dcterms:W3CDTF">2022-11-10T08:17:00Z</dcterms:modified>
</cp:coreProperties>
</file>